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B67" w:rsidRDefault="00906619" w:rsidP="000C1B67">
      <w:pPr>
        <w:spacing w:after="0" w:line="200" w:lineRule="atLeast"/>
        <w:rPr>
          <w:b/>
          <w:u w:val="single"/>
        </w:rPr>
      </w:pPr>
      <w:r>
        <w:rPr>
          <w:b/>
          <w:u w:val="single"/>
        </w:rPr>
        <w:t xml:space="preserve"> </w:t>
      </w:r>
    </w:p>
    <w:p w:rsidR="000C1B67" w:rsidRDefault="000C1B67" w:rsidP="000C1B67">
      <w:pPr>
        <w:spacing w:after="0" w:line="200" w:lineRule="atLeast"/>
        <w:rPr>
          <w:b/>
        </w:rPr>
      </w:pPr>
    </w:p>
    <w:tbl>
      <w:tblPr>
        <w:tblW w:w="15121" w:type="dxa"/>
        <w:tblInd w:w="-5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9"/>
        <w:gridCol w:w="10915"/>
        <w:gridCol w:w="2217"/>
      </w:tblGrid>
      <w:tr w:rsidR="00E37264" w:rsidRPr="00E37264" w:rsidTr="00E37264">
        <w:trPr>
          <w:cantSplit/>
          <w:trHeight w:hRule="exact" w:val="1920"/>
        </w:trPr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7264" w:rsidRPr="00E37264" w:rsidRDefault="00E37264" w:rsidP="00E3726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eastAsia="Times New Roman"/>
                <w:kern w:val="3"/>
                <w:lang w:eastAsia="it-IT"/>
              </w:rPr>
            </w:pPr>
            <w:r w:rsidRPr="00E37264"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  <w:lang w:eastAsia="it-IT"/>
              </w:rPr>
              <w:drawing>
                <wp:anchor distT="0" distB="0" distL="114300" distR="114300" simplePos="0" relativeHeight="251659264" behindDoc="0" locked="0" layoutInCell="1" allowOverlap="1" wp14:anchorId="57D6AD0B" wp14:editId="61B96C17">
                  <wp:simplePos x="0" y="0"/>
                  <wp:positionH relativeFrom="column">
                    <wp:posOffset>-8887</wp:posOffset>
                  </wp:positionH>
                  <wp:positionV relativeFrom="paragraph">
                    <wp:posOffset>99697</wp:posOffset>
                  </wp:positionV>
                  <wp:extent cx="1222379" cy="1203963"/>
                  <wp:effectExtent l="0" t="0" r="0" b="0"/>
                  <wp:wrapSquare wrapText="largest"/>
                  <wp:docPr id="1" name="Immagin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2379" cy="12039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1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7264" w:rsidRPr="00E37264" w:rsidRDefault="00E37264" w:rsidP="00E3726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eastAsia="Times New Roman"/>
                <w:kern w:val="3"/>
                <w:lang w:eastAsia="it-IT"/>
              </w:rPr>
            </w:pPr>
            <w:r w:rsidRPr="00E37264">
              <w:rPr>
                <w:rFonts w:ascii="Arial" w:eastAsia="Century Schoolbook" w:hAnsi="Arial" w:cs="Arial"/>
                <w:b/>
                <w:bCs/>
                <w:sz w:val="18"/>
                <w:szCs w:val="18"/>
              </w:rPr>
              <w:t xml:space="preserve">LICEO STATALE </w:t>
            </w:r>
            <w:r w:rsidRPr="00E3726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“</w:t>
            </w:r>
            <w:r w:rsidRPr="00E37264">
              <w:rPr>
                <w:rFonts w:ascii="Arial" w:eastAsia="Century Schoolbook" w:hAnsi="Arial" w:cs="Arial"/>
                <w:b/>
                <w:bCs/>
                <w:sz w:val="18"/>
                <w:szCs w:val="18"/>
              </w:rPr>
              <w:t>NICCOLÒ MACHIAVELLI”</w:t>
            </w:r>
          </w:p>
          <w:p w:rsidR="00E37264" w:rsidRPr="00E37264" w:rsidRDefault="007951A3" w:rsidP="00E37264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kern w:val="3"/>
                <w:lang w:eastAsia="it-IT"/>
              </w:rPr>
            </w:pPr>
            <w:hyperlink r:id="rId7" w:history="1">
              <w:r w:rsidR="00E37264" w:rsidRPr="00E37264">
                <w:rPr>
                  <w:rFonts w:ascii="Arial" w:eastAsia="Century Gothic" w:hAnsi="Arial"/>
                  <w:color w:val="0000FF"/>
                  <w:sz w:val="18"/>
                  <w:szCs w:val="18"/>
                  <w:u w:val="single"/>
                </w:rPr>
                <w:t>www.liceomachiavelli-firenze.gov.it</w:t>
              </w:r>
            </w:hyperlink>
            <w:r w:rsidR="00E37264" w:rsidRPr="00E37264">
              <w:rPr>
                <w:rFonts w:ascii="Arial" w:eastAsia="Century Gothic" w:hAnsi="Arial" w:cs="Arial"/>
                <w:sz w:val="18"/>
                <w:szCs w:val="18"/>
              </w:rPr>
              <w:t xml:space="preserve"> </w:t>
            </w:r>
          </w:p>
          <w:p w:rsidR="00E37264" w:rsidRPr="00E37264" w:rsidRDefault="00E37264" w:rsidP="00E37264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Century Gothic" w:hAnsi="Arial" w:cs="Arial"/>
                <w:sz w:val="18"/>
                <w:szCs w:val="18"/>
              </w:rPr>
            </w:pPr>
            <w:r w:rsidRPr="00E37264">
              <w:rPr>
                <w:rFonts w:ascii="Arial" w:eastAsia="Century Gothic" w:hAnsi="Arial" w:cs="Arial"/>
                <w:sz w:val="18"/>
                <w:szCs w:val="18"/>
              </w:rPr>
              <w:t>Liceo Classico, Liceo Internazionale Linguistico,</w:t>
            </w:r>
          </w:p>
          <w:p w:rsidR="00E37264" w:rsidRPr="00E37264" w:rsidRDefault="00E37264" w:rsidP="00E37264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Century Gothic" w:hAnsi="Arial" w:cs="Arial"/>
                <w:sz w:val="18"/>
                <w:szCs w:val="18"/>
              </w:rPr>
            </w:pPr>
            <w:r w:rsidRPr="00E37264">
              <w:rPr>
                <w:rFonts w:ascii="Arial" w:eastAsia="Century Gothic" w:hAnsi="Arial" w:cs="Arial"/>
                <w:sz w:val="18"/>
                <w:szCs w:val="18"/>
              </w:rPr>
              <w:t>Liceo Internazionale Scientifico</w:t>
            </w:r>
          </w:p>
          <w:p w:rsidR="00E37264" w:rsidRPr="00E37264" w:rsidRDefault="00E37264" w:rsidP="00E37264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Century Gothic" w:hAnsi="Arial" w:cs="Arial"/>
                <w:sz w:val="18"/>
                <w:szCs w:val="18"/>
              </w:rPr>
            </w:pPr>
            <w:r w:rsidRPr="00E37264">
              <w:rPr>
                <w:rFonts w:ascii="Arial" w:eastAsia="Century Gothic" w:hAnsi="Arial" w:cs="Arial"/>
                <w:sz w:val="18"/>
                <w:szCs w:val="18"/>
              </w:rPr>
              <w:t>Liceo delle Scienze Umane, Liceo Economico-Sociale</w:t>
            </w:r>
          </w:p>
          <w:p w:rsidR="00E37264" w:rsidRPr="00E37264" w:rsidRDefault="00E37264" w:rsidP="00E37264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Century Gothic" w:hAnsi="Arial" w:cs="Arial"/>
                <w:sz w:val="18"/>
                <w:szCs w:val="18"/>
              </w:rPr>
            </w:pPr>
            <w:r w:rsidRPr="00E37264">
              <w:rPr>
                <w:rFonts w:ascii="Arial" w:eastAsia="Century Gothic" w:hAnsi="Arial" w:cs="Arial"/>
                <w:sz w:val="18"/>
                <w:szCs w:val="18"/>
              </w:rPr>
              <w:t>Uffici Amministrativi: Via Santo Spirito, 39 – 50125 Firenze</w:t>
            </w:r>
          </w:p>
          <w:p w:rsidR="00E37264" w:rsidRPr="00E37264" w:rsidRDefault="00E37264" w:rsidP="00E37264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Century Gothic" w:hAnsi="Arial" w:cs="Arial"/>
                <w:sz w:val="18"/>
                <w:szCs w:val="18"/>
              </w:rPr>
            </w:pPr>
            <w:r w:rsidRPr="00E37264">
              <w:rPr>
                <w:rFonts w:ascii="Arial" w:eastAsia="Century Gothic" w:hAnsi="Arial" w:cs="Arial"/>
                <w:sz w:val="18"/>
                <w:szCs w:val="18"/>
              </w:rPr>
              <w:t>tel. 055-2396302 - fax 055-219178</w:t>
            </w:r>
          </w:p>
          <w:p w:rsidR="00E37264" w:rsidRPr="00E37264" w:rsidRDefault="00E37264" w:rsidP="00E37264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kern w:val="3"/>
                <w:lang w:eastAsia="it-IT"/>
              </w:rPr>
            </w:pPr>
            <w:r w:rsidRPr="00E37264">
              <w:rPr>
                <w:rFonts w:ascii="Arial" w:eastAsia="Century Gothic" w:hAnsi="Arial" w:cs="Arial"/>
                <w:sz w:val="18"/>
                <w:szCs w:val="18"/>
              </w:rPr>
              <w:t xml:space="preserve">e-mail: </w:t>
            </w:r>
            <w:hyperlink r:id="rId8" w:history="1">
              <w:r w:rsidRPr="00E37264">
                <w:rPr>
                  <w:rFonts w:ascii="Arial" w:eastAsia="Century Gothic" w:hAnsi="Arial"/>
                  <w:color w:val="0000FF"/>
                  <w:sz w:val="18"/>
                  <w:szCs w:val="18"/>
                  <w:u w:val="single"/>
                </w:rPr>
                <w:t>liceomachiavelli.firenze@gmail.com</w:t>
              </w:r>
            </w:hyperlink>
            <w:r w:rsidRPr="00E3726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E37264">
              <w:rPr>
                <w:rFonts w:ascii="Arial" w:eastAsia="Century Gothic" w:hAnsi="Arial" w:cs="Arial"/>
                <w:sz w:val="18"/>
                <w:szCs w:val="18"/>
              </w:rPr>
              <w:t>- PEC</w:t>
            </w:r>
            <w:r w:rsidRPr="00E37264">
              <w:rPr>
                <w:rFonts w:ascii="Arial" w:eastAsia="Century Gothic" w:hAnsi="Arial" w:cs="Arial"/>
                <w:bCs/>
                <w:sz w:val="18"/>
                <w:szCs w:val="18"/>
              </w:rPr>
              <w:t xml:space="preserve">: </w:t>
            </w:r>
            <w:hyperlink r:id="rId9" w:history="1">
              <w:r w:rsidRPr="00E37264">
                <w:rPr>
                  <w:rFonts w:ascii="Arial" w:eastAsia="Century Gothic" w:hAnsi="Arial"/>
                  <w:color w:val="0000FF"/>
                  <w:sz w:val="18"/>
                  <w:szCs w:val="18"/>
                  <w:u w:val="single"/>
                </w:rPr>
                <w:t>fiis00100r@pec.istruzione.it</w:t>
              </w:r>
            </w:hyperlink>
            <w:r w:rsidRPr="00E37264">
              <w:rPr>
                <w:rFonts w:ascii="Arial" w:eastAsia="Century Gothic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7264" w:rsidRPr="00E37264" w:rsidRDefault="00E37264" w:rsidP="00E3726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eastAsia="Times New Roman"/>
                <w:kern w:val="3"/>
                <w:lang w:eastAsia="it-IT"/>
              </w:rPr>
            </w:pPr>
            <w:r w:rsidRPr="00E37264">
              <w:rPr>
                <w:rFonts w:ascii="Century Schoolbook" w:eastAsia="Century Schoolbook" w:hAnsi="Century Schoolbook" w:cs="Century Schoolbook"/>
                <w:b/>
                <w:bCs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21749A2E" wp14:editId="114B98CD">
                  <wp:extent cx="1097280" cy="1150616"/>
                  <wp:effectExtent l="0" t="0" r="7620" b="0"/>
                  <wp:docPr id="2" name="Immagin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115061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1B67" w:rsidRDefault="000C1B67" w:rsidP="000C1B67">
      <w:pPr>
        <w:spacing w:after="0" w:line="200" w:lineRule="atLeast"/>
        <w:jc w:val="center"/>
        <w:rPr>
          <w:b/>
        </w:rPr>
      </w:pPr>
    </w:p>
    <w:p w:rsidR="000C1B67" w:rsidRDefault="000C1B67" w:rsidP="000C1B67">
      <w:pPr>
        <w:spacing w:after="0" w:line="200" w:lineRule="atLeast"/>
        <w:jc w:val="center"/>
        <w:rPr>
          <w:b/>
        </w:rPr>
      </w:pPr>
    </w:p>
    <w:p w:rsidR="000C1B67" w:rsidRDefault="000C1B67" w:rsidP="000C1B67">
      <w:pPr>
        <w:spacing w:after="0" w:line="200" w:lineRule="atLeast"/>
        <w:jc w:val="center"/>
        <w:rPr>
          <w:b/>
        </w:rPr>
      </w:pPr>
    </w:p>
    <w:p w:rsidR="000C1B67" w:rsidRDefault="005E6997" w:rsidP="005E6997">
      <w:pPr>
        <w:spacing w:after="0" w:line="200" w:lineRule="atLeast"/>
        <w:jc w:val="center"/>
        <w:rPr>
          <w:b/>
        </w:rPr>
      </w:pPr>
      <w:r>
        <w:rPr>
          <w:b/>
        </w:rPr>
        <w:t>IL DIRIGENTE SCOLASTICO</w:t>
      </w:r>
    </w:p>
    <w:p w:rsidR="000C1B67" w:rsidRPr="004562A1" w:rsidRDefault="000C1B67" w:rsidP="000C1B67">
      <w:pPr>
        <w:spacing w:after="0" w:line="200" w:lineRule="atLeast"/>
        <w:jc w:val="center"/>
        <w:rPr>
          <w:b/>
          <w:sz w:val="28"/>
          <w:szCs w:val="28"/>
        </w:rPr>
      </w:pPr>
    </w:p>
    <w:p w:rsidR="000C1B67" w:rsidRDefault="000C1B67" w:rsidP="000C1B67">
      <w:pPr>
        <w:pStyle w:val="Paragrafoelenco"/>
        <w:numPr>
          <w:ilvl w:val="0"/>
          <w:numId w:val="1"/>
        </w:numPr>
        <w:spacing w:after="0" w:line="200" w:lineRule="atLeast"/>
        <w:jc w:val="both"/>
      </w:pPr>
      <w:r>
        <w:t>VISTO</w:t>
      </w:r>
      <w:r w:rsidR="005E6997">
        <w:t xml:space="preserve"> </w:t>
      </w:r>
      <w:r>
        <w:t>l’art.1 cc.127, 128, e 129  della legge 107/2015;</w:t>
      </w:r>
    </w:p>
    <w:p w:rsidR="000C1B67" w:rsidRDefault="000C1B67" w:rsidP="000C1B67">
      <w:pPr>
        <w:pStyle w:val="Paragrafoelenco"/>
        <w:numPr>
          <w:ilvl w:val="0"/>
          <w:numId w:val="1"/>
        </w:numPr>
        <w:spacing w:after="0" w:line="200" w:lineRule="atLeast"/>
        <w:jc w:val="both"/>
      </w:pPr>
      <w:r>
        <w:t xml:space="preserve">Visto l’art.11 del </w:t>
      </w:r>
      <w:proofErr w:type="spellStart"/>
      <w:r>
        <w:t>dlgs</w:t>
      </w:r>
      <w:proofErr w:type="spellEnd"/>
      <w:r>
        <w:t xml:space="preserve"> 297/94 come modificato dalla Lg 107/2015;</w:t>
      </w:r>
    </w:p>
    <w:p w:rsidR="005E6997" w:rsidRDefault="005E6997" w:rsidP="000C1B67">
      <w:pPr>
        <w:pStyle w:val="Paragrafoelenco"/>
        <w:numPr>
          <w:ilvl w:val="0"/>
          <w:numId w:val="1"/>
        </w:numPr>
        <w:spacing w:after="0" w:line="200" w:lineRule="atLeast"/>
        <w:jc w:val="both"/>
      </w:pPr>
      <w:r>
        <w:t xml:space="preserve">Visti i criteri adottati dal Comitato di valutazione </w:t>
      </w:r>
      <w:proofErr w:type="spellStart"/>
      <w:r>
        <w:t>a.s.</w:t>
      </w:r>
      <w:proofErr w:type="spellEnd"/>
      <w:r>
        <w:t xml:space="preserve"> 2018/19 </w:t>
      </w:r>
      <w:r w:rsidR="00CE59BE">
        <w:t xml:space="preserve"> per il triennio 2018/2021 - </w:t>
      </w:r>
      <w:r>
        <w:t>prot. n. 3096/01 del 21/05/2019;</w:t>
      </w:r>
    </w:p>
    <w:p w:rsidR="005E6997" w:rsidRDefault="005E6997" w:rsidP="005E6997">
      <w:pPr>
        <w:pStyle w:val="Paragrafoelenco"/>
        <w:numPr>
          <w:ilvl w:val="0"/>
          <w:numId w:val="1"/>
        </w:numPr>
        <w:spacing w:after="0" w:line="200" w:lineRule="atLeast"/>
        <w:jc w:val="both"/>
      </w:pPr>
      <w:r>
        <w:t>Considerato che,  il periodo di emergenza sanitaria da covid19,  h</w:t>
      </w:r>
      <w:r w:rsidR="00D2052B">
        <w:t>a reso necessario l’aggiornamento</w:t>
      </w:r>
      <w:r>
        <w:t xml:space="preserve"> di alcuni indicatori dei criteri sopraindicati;</w:t>
      </w:r>
    </w:p>
    <w:p w:rsidR="005E6997" w:rsidRDefault="005E6997" w:rsidP="000C1B67">
      <w:pPr>
        <w:pStyle w:val="Paragrafoelenco"/>
        <w:numPr>
          <w:ilvl w:val="0"/>
          <w:numId w:val="1"/>
        </w:numPr>
        <w:spacing w:after="0" w:line="200" w:lineRule="atLeast"/>
        <w:jc w:val="both"/>
      </w:pPr>
      <w:r>
        <w:t xml:space="preserve">Vista l’assegnazione delle risorse finanziarie come da  nota MIUR </w:t>
      </w:r>
      <w:proofErr w:type="spellStart"/>
      <w:r>
        <w:t>prot</w:t>
      </w:r>
      <w:proofErr w:type="spellEnd"/>
      <w:r>
        <w:t>. 18914 del 10 agosto 2020</w:t>
      </w:r>
    </w:p>
    <w:p w:rsidR="000C1B67" w:rsidRDefault="000C1B67" w:rsidP="000C1B67">
      <w:pPr>
        <w:spacing w:after="0" w:line="200" w:lineRule="atLeast"/>
        <w:ind w:left="284"/>
        <w:jc w:val="both"/>
        <w:rPr>
          <w:b/>
        </w:rPr>
      </w:pPr>
    </w:p>
    <w:p w:rsidR="000C1B67" w:rsidRPr="000C1B67" w:rsidRDefault="000C1B67" w:rsidP="000C1B67">
      <w:pPr>
        <w:spacing w:after="0" w:line="200" w:lineRule="atLeast"/>
        <w:ind w:left="284"/>
        <w:jc w:val="both"/>
        <w:rPr>
          <w:b/>
        </w:rPr>
      </w:pPr>
      <w:r w:rsidRPr="000C1B67">
        <w:rPr>
          <w:b/>
        </w:rPr>
        <w:t xml:space="preserve"> </w:t>
      </w:r>
    </w:p>
    <w:p w:rsidR="000C1B67" w:rsidRDefault="000C1B67" w:rsidP="000C1B67">
      <w:pPr>
        <w:spacing w:after="0" w:line="200" w:lineRule="atLeast"/>
        <w:jc w:val="center"/>
        <w:rPr>
          <w:b/>
        </w:rPr>
      </w:pPr>
      <w:r>
        <w:rPr>
          <w:b/>
        </w:rPr>
        <w:t xml:space="preserve">ADOTTA I SEGUENTI CRITERI PER LA VALORIZZAZIONE DEL MERITO DEI DOCENTI </w:t>
      </w:r>
    </w:p>
    <w:p w:rsidR="004562A1" w:rsidRPr="004562A1" w:rsidRDefault="004562A1" w:rsidP="004562A1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tbl>
      <w:tblPr>
        <w:tblStyle w:val="Grigliatabella"/>
        <w:tblW w:w="1616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119"/>
        <w:gridCol w:w="2693"/>
        <w:gridCol w:w="2552"/>
        <w:gridCol w:w="1984"/>
        <w:gridCol w:w="2268"/>
        <w:gridCol w:w="1843"/>
        <w:gridCol w:w="1701"/>
      </w:tblGrid>
      <w:tr w:rsidR="004562A1" w:rsidRPr="004562A1" w:rsidTr="00DA5954">
        <w:tc>
          <w:tcPr>
            <w:tcW w:w="3119" w:type="dxa"/>
          </w:tcPr>
          <w:p w:rsidR="004562A1" w:rsidRPr="004562A1" w:rsidRDefault="004562A1" w:rsidP="004562A1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:rsidR="004562A1" w:rsidRPr="004562A1" w:rsidRDefault="004562A1" w:rsidP="004562A1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4562A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FIRENZE, lì</w:t>
            </w:r>
          </w:p>
          <w:p w:rsidR="004562A1" w:rsidRPr="004562A1" w:rsidRDefault="004562A1" w:rsidP="004562A1">
            <w:pPr>
              <w:pBdr>
                <w:bottom w:val="single" w:sz="6" w:space="1" w:color="auto"/>
              </w:pBd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:rsidR="004562A1" w:rsidRPr="004562A1" w:rsidRDefault="004562A1" w:rsidP="004562A1">
            <w:pPr>
              <w:pBdr>
                <w:bottom w:val="single" w:sz="6" w:space="1" w:color="auto"/>
              </w:pBd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3041" w:type="dxa"/>
            <w:gridSpan w:val="6"/>
          </w:tcPr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  <w:t xml:space="preserve">TABELLA CRITERI BONUS LICEO MACHIAVELLI </w:t>
            </w: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Scheda di candidatura relativa alla valorizzazione dei docenti</w:t>
            </w: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</w:p>
        </w:tc>
      </w:tr>
      <w:tr w:rsidR="004562A1" w:rsidRPr="004562A1" w:rsidTr="00DA5954">
        <w:tc>
          <w:tcPr>
            <w:tcW w:w="3119" w:type="dxa"/>
          </w:tcPr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  <w:t>INDICATORI LEGGE</w:t>
            </w:r>
          </w:p>
        </w:tc>
        <w:tc>
          <w:tcPr>
            <w:tcW w:w="2693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  <w:t>CRITERI</w:t>
            </w:r>
          </w:p>
        </w:tc>
        <w:tc>
          <w:tcPr>
            <w:tcW w:w="2552" w:type="dxa"/>
          </w:tcPr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  <w:t>AZIONI</w:t>
            </w:r>
          </w:p>
        </w:tc>
        <w:tc>
          <w:tcPr>
            <w:tcW w:w="1984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  <w:t xml:space="preserve">SOMMA PUNTEGGIO </w:t>
            </w: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268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  <w:t>CRITERI DI ASSEGNAZIONE DEL PUNTEGGIO</w:t>
            </w:r>
          </w:p>
        </w:tc>
        <w:tc>
          <w:tcPr>
            <w:tcW w:w="1843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  <w:t>PUNTEGGIO MAX PER TIPOLOGIA</w:t>
            </w:r>
          </w:p>
        </w:tc>
        <w:tc>
          <w:tcPr>
            <w:tcW w:w="1701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  <w:t>PUNTEGGIO DIRIGENTE</w:t>
            </w:r>
          </w:p>
        </w:tc>
      </w:tr>
      <w:tr w:rsidR="004562A1" w:rsidRPr="004562A1" w:rsidTr="00DA5954">
        <w:trPr>
          <w:trHeight w:val="2009"/>
        </w:trPr>
        <w:tc>
          <w:tcPr>
            <w:tcW w:w="3119" w:type="dxa"/>
            <w:vMerge w:val="restart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  <w:t>AREA A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  <w:t xml:space="preserve">A1 </w:t>
            </w: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QUALITA’DELL’INSEGNAMENTO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  <w:t>A2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CONTRIBUTO AL MIGLIORAMENTO DELL’ISTITUZIONE SCOLASTICA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  <w:t>A3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CONTRIBUTO AL SUCCESSO FORMATIVO E SCOLASTICO DEGLI ALUNNI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693" w:type="dxa"/>
            <w:vMerge w:val="restart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>(A)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lang w:eastAsia="en-US"/>
              </w:rPr>
              <w:t>VALORIZZAZIONE DI INCARICHI E RESPONSABILITA’ FINALIZZATE ALLA  PROGETTAZIONE E ALLA REALIZZAZIONE DI AZIONI DI MIGLIORAMENTO DELL’ISTITUZIONE SCOLASTICA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52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PARTECIPAZIONE  AD ATTIVITA’ FORMATIVE COERENTI CON IL PIANO DELLA FORMAZIONE DEI DOCENTI , PER ALMENO 30 ORE</w:t>
            </w:r>
          </w:p>
        </w:tc>
        <w:tc>
          <w:tcPr>
            <w:tcW w:w="1984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268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843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>MAX 2 PT</w:t>
            </w:r>
          </w:p>
        </w:tc>
        <w:tc>
          <w:tcPr>
            <w:tcW w:w="1701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562A1" w:rsidRPr="004562A1" w:rsidTr="00DA5954">
        <w:trPr>
          <w:trHeight w:val="2831"/>
        </w:trPr>
        <w:tc>
          <w:tcPr>
            <w:tcW w:w="3119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693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52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876EDD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 xml:space="preserve">PARTECIPAZIONE ALLE ATTIVITA’ FORMATIVE RELATIVE ALLA </w:t>
            </w:r>
            <w:r w:rsidRPr="002649A9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DIDATTICA A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 xml:space="preserve"> </w:t>
            </w:r>
            <w:r w:rsidRPr="002649A9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DISTANZA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 xml:space="preserve"> ORGANIZZATE DALLA SCUOLA O DA ENTI ESTERNI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268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1 PT: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SPERIMENTA METODOLOGIE/MODALITA’ DIDATTICHE INNOVATIVE</w:t>
            </w:r>
            <w:r w:rsidR="00876ED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DI </w:t>
            </w:r>
            <w:r w:rsidR="00876EDD" w:rsidRPr="00876EDD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>DAD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PER </w:t>
            </w:r>
            <w:r w:rsidR="00876ED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UNA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CLASSE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4562A1" w:rsidRPr="004562A1" w:rsidRDefault="004562A1" w:rsidP="00876EDD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3PT: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SPERIMENTA METODOLOGIE/MODALITA’ DIDATTICHE</w:t>
            </w:r>
            <w:r w:rsidR="00876EDD"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INNOVATIVE</w:t>
            </w:r>
            <w:r w:rsidR="00876EDD" w:rsidRPr="00876EDD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 DAD</w:t>
            </w:r>
            <w:r w:rsidR="00876ED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DUE O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PIU’ CLASSI</w:t>
            </w:r>
          </w:p>
        </w:tc>
        <w:tc>
          <w:tcPr>
            <w:tcW w:w="1843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>MAX 3 PT</w:t>
            </w:r>
          </w:p>
        </w:tc>
        <w:tc>
          <w:tcPr>
            <w:tcW w:w="1701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2649A9" w:rsidRPr="004562A1" w:rsidTr="00DA5954">
        <w:trPr>
          <w:trHeight w:val="2831"/>
        </w:trPr>
        <w:tc>
          <w:tcPr>
            <w:tcW w:w="3119" w:type="dxa"/>
            <w:vMerge/>
          </w:tcPr>
          <w:p w:rsidR="002649A9" w:rsidRPr="004562A1" w:rsidRDefault="002649A9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693" w:type="dxa"/>
            <w:vMerge/>
          </w:tcPr>
          <w:p w:rsidR="002649A9" w:rsidRPr="004562A1" w:rsidRDefault="002649A9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52" w:type="dxa"/>
          </w:tcPr>
          <w:p w:rsidR="002649A9" w:rsidRPr="004562A1" w:rsidRDefault="002649A9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PREPARAZIONE DI MATERIALE  DIDATTICO  RIFERITO IN PARTICOLARE ALLE ATTIVITA’ TENUTE DURANTE IL PERIODO DI EMERGENZA COVID19</w:t>
            </w:r>
          </w:p>
        </w:tc>
        <w:tc>
          <w:tcPr>
            <w:tcW w:w="1984" w:type="dxa"/>
          </w:tcPr>
          <w:p w:rsidR="002649A9" w:rsidRPr="004562A1" w:rsidRDefault="002649A9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268" w:type="dxa"/>
          </w:tcPr>
          <w:p w:rsidR="002649A9" w:rsidRPr="004562A1" w:rsidRDefault="002649A9" w:rsidP="002649A9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 </w:t>
            </w: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1 PT: 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MATERIALE PRODOTTO PER UNA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SOLA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CLASSE</w:t>
            </w:r>
          </w:p>
          <w:p w:rsidR="002649A9" w:rsidRPr="004562A1" w:rsidRDefault="002649A9" w:rsidP="002649A9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2649A9" w:rsidRPr="004562A1" w:rsidRDefault="002649A9" w:rsidP="002649A9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3PT: 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MATERIALE PRODOTTO PER DUE O PIU’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CLASSI</w:t>
            </w:r>
          </w:p>
          <w:p w:rsidR="002649A9" w:rsidRPr="004562A1" w:rsidRDefault="002649A9" w:rsidP="002649A9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843" w:type="dxa"/>
          </w:tcPr>
          <w:p w:rsidR="002649A9" w:rsidRPr="002649A9" w:rsidRDefault="002649A9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       </w:t>
            </w:r>
            <w:r w:rsidRPr="002649A9">
              <w:rPr>
                <w:rFonts w:asciiTheme="minorHAnsi" w:eastAsiaTheme="minorHAnsi" w:hAnsiTheme="minorHAnsi" w:cstheme="minorBidi"/>
                <w:b/>
                <w:lang w:eastAsia="en-US"/>
              </w:rPr>
              <w:t>MAX 3 PT</w:t>
            </w:r>
          </w:p>
        </w:tc>
        <w:tc>
          <w:tcPr>
            <w:tcW w:w="1701" w:type="dxa"/>
          </w:tcPr>
          <w:p w:rsidR="002649A9" w:rsidRPr="004562A1" w:rsidRDefault="002649A9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562A1" w:rsidRPr="004562A1" w:rsidTr="00DA5954">
        <w:trPr>
          <w:trHeight w:val="4003"/>
        </w:trPr>
        <w:tc>
          <w:tcPr>
            <w:tcW w:w="3119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693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52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PARTECIPAZIONE AD ALMENO DUE GIORNATE  DI ORIENTAMENTO OPEN DAY: “LE SCUOLE SI PRESENTANO</w:t>
            </w:r>
          </w:p>
        </w:tc>
        <w:tc>
          <w:tcPr>
            <w:tcW w:w="1984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268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2PT: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PARTECIPA ALLE ATTIVITA’ DI ORIENTAMENTO E DI PUBBLICIZZAZIONE DELLA SCUOLA NEL TERRITORIO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3PT: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PARTECIPA ALLE ATTIVITA’ E FORNISCE UN CONTRIBUTO ORIENTATIVO IN RELAZIONE AI DIVERSI CORSI E DISCIPLINE ATTIVE NELL’ISTITUTO. PREPARA ATTIVITA’ COINVOLGENDO GLI ALUNNI 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>MAX 3 PT</w:t>
            </w:r>
          </w:p>
        </w:tc>
        <w:tc>
          <w:tcPr>
            <w:tcW w:w="1701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562A1" w:rsidRPr="004562A1" w:rsidTr="00DA5954">
        <w:trPr>
          <w:trHeight w:val="2640"/>
        </w:trPr>
        <w:tc>
          <w:tcPr>
            <w:tcW w:w="3119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693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52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COORDINAMENTO DEI DIVERSI INDIRIZZI DI STUDIO</w:t>
            </w:r>
          </w:p>
        </w:tc>
        <w:tc>
          <w:tcPr>
            <w:tcW w:w="1984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268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>3 PT: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HA COLLABORATO CON I DOCENTI E LA DIRIGENZA NELLA PIANIFICAZIONE E NELLA ORGANIZZAZIONE DELLA DIDATTICA E DEI GRUPPI DI LAVORO, RELATIVI AI DIVERSI INDIRIZZI 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843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>MAX 3 PT</w:t>
            </w:r>
          </w:p>
        </w:tc>
        <w:tc>
          <w:tcPr>
            <w:tcW w:w="1701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562A1" w:rsidRPr="004562A1" w:rsidTr="00DA5954">
        <w:trPr>
          <w:trHeight w:val="1120"/>
        </w:trPr>
        <w:tc>
          <w:tcPr>
            <w:tcW w:w="3119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693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52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PARTECIPAZIONE AD ATTIVITA’ FORMATIVE IN RELAZIONE AL PERCORSO ESABAC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4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268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1PT: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PARTECIPA A PERCORSI FORMATIVI ESABAC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3 PT: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PARTECIPA AD ATTIVITA’  FORMATIVE IN QUALITA’ DI FORMATORE ED AD  SVOLGE ATTIVITA’DIDATTICHE  RELATIVE ALL’ESABAC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>MAX 3 PT</w:t>
            </w:r>
          </w:p>
        </w:tc>
        <w:tc>
          <w:tcPr>
            <w:tcW w:w="1701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562A1" w:rsidRPr="004562A1" w:rsidTr="00DA5954">
        <w:trPr>
          <w:trHeight w:val="2477"/>
        </w:trPr>
        <w:tc>
          <w:tcPr>
            <w:tcW w:w="3119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693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52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COORDINAMENTO DI PARTICOLARI ATTIVITA’ SVOLTE DAGLI ALUNNI, CHE HANNO PORTATO ALLA REALIZZAZIONE DI ELABORATI O EVENTI IMPORTANTI PER LA SCUOLA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268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1 PT: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HA REALIZZATO UN ELABORATO O EVENTO SIGNIFICATIVO  E INNOVATIVO PER LA SCUOLA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2 PT: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HA REALIZZATO PIU’  ELABORATI O EVENTI SIGNIFICATIVI E INNOVATIVI  PER LA SCUOLA 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>MAX 2 PT</w:t>
            </w:r>
          </w:p>
        </w:tc>
        <w:tc>
          <w:tcPr>
            <w:tcW w:w="1701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562A1" w:rsidRPr="004562A1" w:rsidTr="00DA5954">
        <w:trPr>
          <w:trHeight w:val="1614"/>
        </w:trPr>
        <w:tc>
          <w:tcPr>
            <w:tcW w:w="3119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693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52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40"/>
                <w:szCs w:val="4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sz w:val="40"/>
                <w:szCs w:val="40"/>
                <w:lang w:eastAsia="en-US"/>
              </w:rPr>
              <w:t>……/20</w:t>
            </w:r>
          </w:p>
        </w:tc>
        <w:tc>
          <w:tcPr>
            <w:tcW w:w="2268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843" w:type="dxa"/>
          </w:tcPr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40"/>
                <w:szCs w:val="4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sz w:val="40"/>
                <w:szCs w:val="40"/>
                <w:lang w:eastAsia="en-US"/>
              </w:rPr>
              <w:t>20/20</w:t>
            </w: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701" w:type="dxa"/>
          </w:tcPr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562A1" w:rsidRPr="004562A1" w:rsidTr="00DA5954">
        <w:trPr>
          <w:trHeight w:val="909"/>
        </w:trPr>
        <w:tc>
          <w:tcPr>
            <w:tcW w:w="3119" w:type="dxa"/>
            <w:vMerge w:val="restart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  <w:t>AREA B</w:t>
            </w: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  <w:t xml:space="preserve">B1 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RISULTATI OTTENUTI DAL DOCENTE O DAL GRUPPO DI DOCENTI IN RELAZIONE AL POTENZIAMENTO DELLE COMPETENZE DEGLI ALUNNI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  <w:t>B2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INNOVAZIONE DIDATTICA E METODOLOGICA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  <w:t>B3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COLLABORAZIONE ALLA RICERCA DIDATTICA, ALLA DOCUMENTAZIONE E ALLA DIFFUSIONE DI BUONE PRATICHE DIDATTICHE</w:t>
            </w: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2693" w:type="dxa"/>
            <w:vMerge w:val="restart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lang w:eastAsia="en-US"/>
              </w:rPr>
              <w:t xml:space="preserve">VALORIZZAZIONE DEGLI </w:t>
            </w:r>
            <w:r w:rsidRPr="004562A1">
              <w:rPr>
                <w:rFonts w:asciiTheme="minorHAnsi" w:eastAsiaTheme="minorHAnsi" w:hAnsiTheme="minorHAnsi" w:cstheme="minorBidi"/>
                <w:lang w:eastAsia="en-US"/>
              </w:rPr>
              <w:lastRenderedPageBreak/>
              <w:t xml:space="preserve">INCARICHI E DELLE RESPONSABILITA’ ASSUNTI NELLA PREDISPOSIZIONE DI DOCUMENTAZIONE, MODULISTICA OPERATIVA E VALIDAZIONE DI PARTICOLARI ESPERIENZE DIDATTICHE </w:t>
            </w:r>
          </w:p>
        </w:tc>
        <w:tc>
          <w:tcPr>
            <w:tcW w:w="2552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PARTECIPAZIONE CON ALUNNI/GRUPPI DI ALUNNI  A GARE E/O CONCORSI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268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843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>MAX 1 PT</w:t>
            </w:r>
          </w:p>
        </w:tc>
        <w:tc>
          <w:tcPr>
            <w:tcW w:w="1701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562A1" w:rsidRPr="004562A1" w:rsidTr="00DA5954">
        <w:trPr>
          <w:trHeight w:val="909"/>
        </w:trPr>
        <w:tc>
          <w:tcPr>
            <w:tcW w:w="3119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693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52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PROMOZIONE DI PERCORSI DOCUMENTATI FINALIZZATI ALL’INCLUSIONE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84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268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1 PT: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PROMOZIONE E REALIZZAZIONE DI  UN PERCORSO INNOVATIVO FINALIZZATO ALL’INCLUSIONE ALL’INTERNO DELLA CLASSE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2 PT: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PROMOZIONE E REALIZZAZIONE DI UN PERCORSO INNOVATIVO FINALIZZATO ALL’INCLUSIONE RIVOLTO ALLA PROPRIA ED AD ALTRE CLASSI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3 PT: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PROMOZIONE E REALIZZAZIONE DI PERCORSI DIDATTICI INNOVATIVI FINALIZZATI ALL’INCLUSIONE ALL’INTERNO DELLA SCUOLA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>MAX 3 PT</w:t>
            </w:r>
          </w:p>
        </w:tc>
        <w:tc>
          <w:tcPr>
            <w:tcW w:w="1701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562A1" w:rsidRPr="004562A1" w:rsidTr="00DA5954">
        <w:trPr>
          <w:trHeight w:val="909"/>
        </w:trPr>
        <w:tc>
          <w:tcPr>
            <w:tcW w:w="3119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693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52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 xml:space="preserve">PROGETTAZIONE RELATIVA ALL’INFORMATIZZAZIONE DELLE PROCEDURE, COMPRESE LE ATTIVITA’ DI FORMAZIONE DIGITALE 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268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1 PT: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PROGETTA ATTIVITA’ INFORMATIZZATE A RILEVANZA INTERNA 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2 PT: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PROGETTA ATTIVITA’ INFORMATIZZATE A RILEVANZA INTERNA ED ESTERNA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3 PT: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PROGETTA E REALIZZA ATTIVITA’ INFORMATIZZATE A RILEVANZA INTERNA ED ESTERNA DI PARTICOLARE INNOVATIVITA’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4 PT: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PROGETTA E REALIZZA ATTIVITA’ INFORMATIZZATE A RILEVANZA INTERNA ED ESTERNA DI PARTICOLARE INNOVATIVITA’, COORDINA ATTIVITA’ DI FORMAZIONE DIGITALE</w:t>
            </w:r>
          </w:p>
        </w:tc>
        <w:tc>
          <w:tcPr>
            <w:tcW w:w="1843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>MAX 4 PT</w:t>
            </w:r>
          </w:p>
        </w:tc>
        <w:tc>
          <w:tcPr>
            <w:tcW w:w="1701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562A1" w:rsidRPr="004562A1" w:rsidTr="00DA5954">
        <w:trPr>
          <w:trHeight w:val="909"/>
        </w:trPr>
        <w:tc>
          <w:tcPr>
            <w:tcW w:w="3119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693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52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REALIZZAZIONE DI UNITA’ DI APPRENDIMENTO E/O DI INTERI MODULI DIDATTICI REALIZZATI CON METODOLOGIA CLIL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268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1 PT: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HA REALIZZATO UN UD CLIL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2 PT: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HA REALIZZATO 1 MODULO CLIL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lastRenderedPageBreak/>
              <w:t xml:space="preserve">3 PT: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HA REALIZZATO PIU’ MODULI CLIL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>MAX 3 PT</w:t>
            </w:r>
          </w:p>
        </w:tc>
        <w:tc>
          <w:tcPr>
            <w:tcW w:w="1701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562A1" w:rsidRPr="004562A1" w:rsidTr="00DA5954">
        <w:trPr>
          <w:trHeight w:val="909"/>
        </w:trPr>
        <w:tc>
          <w:tcPr>
            <w:tcW w:w="3119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693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52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PARTECIPAZIONE A CORSI DI FORMAZIONE SULLA METODOLOGIA CLIL  O HA CONSEGUITO CERTIFICAZIONE LINGUISTICA PER L’INSEGNAMENTO DI UNA LINGUA STRANIERA CON METODOLOGIA CLIL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268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843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>MAX 1 PT</w:t>
            </w:r>
          </w:p>
        </w:tc>
        <w:tc>
          <w:tcPr>
            <w:tcW w:w="1701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562A1" w:rsidRPr="004562A1" w:rsidTr="00DA5954">
        <w:trPr>
          <w:trHeight w:val="909"/>
        </w:trPr>
        <w:tc>
          <w:tcPr>
            <w:tcW w:w="3119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693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52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PRODUZIONE E CONDIVISIONE DI MATERIALI DIDATTICI INNOVATIVI (GRAFICI, MANUFATTI, PROGRAMMI INFORMATICI COMPLESSI..)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268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2 PT: </w:t>
            </w:r>
            <w:r w:rsidR="00876ED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REALIZZAZIONE DI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MATERIALI DIDATTICI INNOVATIVI, FINALIZZATI AL MIGLIORAMENTO DEGLI APPRENDIMENTI DELLA PROPRIA CLASSE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4 PT: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REALIZZA MATERIALI DIDATTICI INNOVATIVI, FINALIZZATI AL MIGLIORAMENTO DEGLI APPRENDIMENTI DI TUTTI GLI ALUNNI DELLA SCUOLA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>MAX 4 PT</w:t>
            </w:r>
          </w:p>
        </w:tc>
        <w:tc>
          <w:tcPr>
            <w:tcW w:w="1701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562A1" w:rsidRPr="004562A1" w:rsidTr="00DA5954">
        <w:trPr>
          <w:trHeight w:val="909"/>
        </w:trPr>
        <w:tc>
          <w:tcPr>
            <w:tcW w:w="3119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693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52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PARTECIPAZIONE E/O COORDINAMENTO PROGETTI ERASMUS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268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1 PT: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HA PARTECIPATO  AD ATTIVITA’ DI FORMAZIONE DI UN PROGETTO ERASMUS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2 PT: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HA PARTECIPATO, IN QUALITA’ DI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lastRenderedPageBreak/>
              <w:t>COORDINATORE O DI DOCENTE AD ATTIVITA’ DI FORMAZIONE, ORGANIZZAZIONE E PREPARAZIONE DIDATTICA DI UN PROGETTO ERASMUS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>MAX 2 PT</w:t>
            </w:r>
          </w:p>
        </w:tc>
        <w:tc>
          <w:tcPr>
            <w:tcW w:w="1701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562A1" w:rsidRPr="004562A1" w:rsidTr="00DA5954">
        <w:trPr>
          <w:trHeight w:val="909"/>
        </w:trPr>
        <w:tc>
          <w:tcPr>
            <w:tcW w:w="3119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693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52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40"/>
                <w:szCs w:val="4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40"/>
                <w:szCs w:val="4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sz w:val="40"/>
                <w:szCs w:val="40"/>
                <w:lang w:eastAsia="en-US"/>
              </w:rPr>
              <w:t>…../20</w:t>
            </w:r>
          </w:p>
        </w:tc>
        <w:tc>
          <w:tcPr>
            <w:tcW w:w="2268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843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40"/>
                <w:szCs w:val="4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sz w:val="40"/>
                <w:szCs w:val="40"/>
                <w:lang w:eastAsia="en-US"/>
              </w:rPr>
              <w:t>20/20</w:t>
            </w: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701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562A1" w:rsidRPr="004562A1" w:rsidTr="00DA5954">
        <w:trPr>
          <w:trHeight w:val="54"/>
        </w:trPr>
        <w:tc>
          <w:tcPr>
            <w:tcW w:w="3119" w:type="dxa"/>
            <w:vMerge w:val="restart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  <w:t>AREA C</w:t>
            </w: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  <w:t>C1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lang w:eastAsia="en-US"/>
              </w:rPr>
              <w:t>RESPONSABILITA’ ASSUNTE NEL COORDINAMENTO ORGANIZZATIVO E DIDATTICO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sz w:val="28"/>
                <w:szCs w:val="28"/>
                <w:lang w:eastAsia="en-US"/>
              </w:rPr>
              <w:t>C2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lang w:eastAsia="en-US"/>
              </w:rPr>
              <w:t>RESPONSABILITA’ ASSUNTE NELLA FORMAZIONE DEL PERSONALE</w:t>
            </w:r>
            <w:r w:rsidR="0014006C">
              <w:rPr>
                <w:rFonts w:asciiTheme="minorHAnsi" w:eastAsiaTheme="minorHAnsi" w:hAnsiTheme="minorHAnsi" w:cstheme="minorBidi"/>
                <w:lang w:eastAsia="en-US"/>
              </w:rPr>
              <w:t xml:space="preserve"> RELATIVE ALLA  RELIZZAZIONE DELLA DIDATTICA A DISTANZA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vMerge w:val="restart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lang w:eastAsia="en-US"/>
              </w:rPr>
              <w:t>VALORIZZAZIONE DI IMPEGNI E RESPONSABILITA’ NELLA PROGETTAZIONE, IMPLEMENTAZIONE E REALIZZAZIONE DI INTERVENTI EDUCATIVO-DIDATTICI</w:t>
            </w:r>
          </w:p>
        </w:tc>
        <w:tc>
          <w:tcPr>
            <w:tcW w:w="2552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ORGANIZZA E/O PARTECIPA A SCAMBI E SOGGIORNI (PROVENZA,…..)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268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B77497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5</w:t>
            </w:r>
            <w:r w:rsidR="004562A1"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 PT: </w:t>
            </w:r>
            <w:r w:rsidR="004562A1"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ORGANIZZA O PARTECIPA A SCAMBI E SOGGIORNI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4562A1" w:rsidRPr="004562A1" w:rsidRDefault="00B77497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6</w:t>
            </w:r>
            <w:r w:rsidR="004562A1"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 PT: </w:t>
            </w:r>
            <w:r w:rsidR="004562A1"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ORGANIZZA E PARTECIPA A SCAMBI E SOGGIORNI</w:t>
            </w:r>
          </w:p>
        </w:tc>
        <w:tc>
          <w:tcPr>
            <w:tcW w:w="1843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lang w:eastAsia="en-US"/>
              </w:rPr>
              <w:t xml:space="preserve">       </w:t>
            </w:r>
            <w:r w:rsidR="00B77497">
              <w:rPr>
                <w:rFonts w:asciiTheme="minorHAnsi" w:eastAsiaTheme="minorHAnsi" w:hAnsiTheme="minorHAnsi" w:cstheme="minorBidi"/>
                <w:b/>
                <w:lang w:eastAsia="en-US"/>
              </w:rPr>
              <w:t>MAX 6</w:t>
            </w: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 PT</w:t>
            </w:r>
          </w:p>
        </w:tc>
        <w:tc>
          <w:tcPr>
            <w:tcW w:w="1701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562A1" w:rsidRPr="004562A1" w:rsidTr="00DA5954">
        <w:trPr>
          <w:trHeight w:val="793"/>
        </w:trPr>
        <w:tc>
          <w:tcPr>
            <w:tcW w:w="3119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693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52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ORGANIZZA E/O PARTECIPA A VIAGGI D’ISTRUZIONE</w:t>
            </w:r>
          </w:p>
        </w:tc>
        <w:tc>
          <w:tcPr>
            <w:tcW w:w="1984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268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B77497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5</w:t>
            </w:r>
            <w:r w:rsidR="004562A1"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 PT: </w:t>
            </w:r>
            <w:r w:rsidR="004562A1"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ORGANIZZA O PARTECIPA A VIAGGI D’ISTRUZIONE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4562A1" w:rsidRPr="004562A1" w:rsidRDefault="00B77497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6</w:t>
            </w:r>
            <w:r w:rsidR="004562A1"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 PT: </w:t>
            </w:r>
            <w:r w:rsidR="004562A1"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ORGANIZZA E PARTECIPA A VIAGGI D’ISTRUZIONE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B77497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MAX 6</w:t>
            </w:r>
            <w:r w:rsidR="004562A1"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 PT</w:t>
            </w:r>
          </w:p>
        </w:tc>
        <w:tc>
          <w:tcPr>
            <w:tcW w:w="1701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562A1" w:rsidRPr="004562A1" w:rsidTr="00DA5954">
        <w:trPr>
          <w:trHeight w:val="793"/>
        </w:trPr>
        <w:tc>
          <w:tcPr>
            <w:tcW w:w="3119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693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52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PROGETTAZIONE E REALIZZAZIONE DI ATTIVITA’ FINALIZZATE ALLA PROMOZIONE DELLA SCUOLA NEL TERRITORIO</w:t>
            </w:r>
          </w:p>
        </w:tc>
        <w:tc>
          <w:tcPr>
            <w:tcW w:w="1984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268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843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>MAX 3 PT</w:t>
            </w:r>
          </w:p>
        </w:tc>
        <w:tc>
          <w:tcPr>
            <w:tcW w:w="1701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14006C" w:rsidRPr="004562A1" w:rsidTr="00DA5954">
        <w:trPr>
          <w:trHeight w:val="793"/>
        </w:trPr>
        <w:tc>
          <w:tcPr>
            <w:tcW w:w="3119" w:type="dxa"/>
            <w:vMerge/>
          </w:tcPr>
          <w:p w:rsidR="0014006C" w:rsidRPr="004562A1" w:rsidRDefault="0014006C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693" w:type="dxa"/>
            <w:vMerge/>
          </w:tcPr>
          <w:p w:rsidR="0014006C" w:rsidRPr="004562A1" w:rsidRDefault="0014006C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52" w:type="dxa"/>
          </w:tcPr>
          <w:p w:rsidR="0014006C" w:rsidRPr="004562A1" w:rsidRDefault="0014006C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 xml:space="preserve">COORDINAMENTO DELLE ATTIVITA’ FORMATIVE  RELATIVE ALLA REALIZZAZIONE DELLA </w:t>
            </w:r>
            <w:r w:rsidRPr="0014006C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DAD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lastRenderedPageBreak/>
              <w:t>ATTRAVERSO UTILIZZO DELLE PIATTAFORME DIGITALI</w:t>
            </w:r>
          </w:p>
        </w:tc>
        <w:tc>
          <w:tcPr>
            <w:tcW w:w="1984" w:type="dxa"/>
          </w:tcPr>
          <w:p w:rsidR="0014006C" w:rsidRPr="004562A1" w:rsidRDefault="0014006C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268" w:type="dxa"/>
          </w:tcPr>
          <w:p w:rsidR="0014006C" w:rsidRPr="004562A1" w:rsidRDefault="0014006C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843" w:type="dxa"/>
          </w:tcPr>
          <w:p w:rsidR="0014006C" w:rsidRDefault="0014006C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14006C" w:rsidRPr="0014006C" w:rsidRDefault="0014006C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      </w:t>
            </w:r>
            <w:r w:rsidRPr="0014006C">
              <w:rPr>
                <w:rFonts w:asciiTheme="minorHAnsi" w:eastAsiaTheme="minorHAnsi" w:hAnsiTheme="minorHAnsi" w:cstheme="minorBidi"/>
                <w:b/>
                <w:lang w:eastAsia="en-US"/>
              </w:rPr>
              <w:t>MAX 3 PT</w:t>
            </w:r>
          </w:p>
        </w:tc>
        <w:tc>
          <w:tcPr>
            <w:tcW w:w="1701" w:type="dxa"/>
          </w:tcPr>
          <w:p w:rsidR="0014006C" w:rsidRPr="004562A1" w:rsidRDefault="0014006C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562A1" w:rsidRPr="004562A1" w:rsidTr="00DA5954">
        <w:trPr>
          <w:trHeight w:val="793"/>
        </w:trPr>
        <w:tc>
          <w:tcPr>
            <w:tcW w:w="3119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693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52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876EDD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COORDINAMENTO DI CLASSI IN CUI SI PRESENTINO CASI PARTICOLARMENTE COMPLESSI (CASI CRITICI PER IL COMPORTAMENTO SCORRETTO DEGLI ALUNNI, ATTIVAZIONE “SCUOLA IN OSPEDALE” O “ISTRUZIONE D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OMICILIARE”,…)</w:t>
            </w:r>
          </w:p>
        </w:tc>
        <w:tc>
          <w:tcPr>
            <w:tcW w:w="1984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268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2 PT: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HA COORDINATO UNA O PIU’  CLASSI CON FORTI CRITICITA’ IN RELAZIONE AL COMPORTAMENTO DEGLI ALUNNI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3 PT: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HA COORDINATO UNA CLASSE IN CUI E’ STATA ATTIVATA L’ISTRUZIONE DOMICILIARE O OSPEDALIERA </w:t>
            </w:r>
          </w:p>
        </w:tc>
        <w:tc>
          <w:tcPr>
            <w:tcW w:w="1843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>MAX 3 PT</w:t>
            </w:r>
          </w:p>
        </w:tc>
        <w:tc>
          <w:tcPr>
            <w:tcW w:w="1701" w:type="dxa"/>
          </w:tcPr>
          <w:p w:rsid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876EDD" w:rsidRDefault="00876EDD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876EDD" w:rsidRDefault="00876EDD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876EDD" w:rsidRDefault="00876EDD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876EDD" w:rsidRDefault="00876EDD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876EDD" w:rsidRDefault="00876EDD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876EDD" w:rsidRDefault="00876EDD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876EDD" w:rsidRDefault="00876EDD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876EDD" w:rsidRPr="004562A1" w:rsidRDefault="00876EDD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562A1" w:rsidRPr="004562A1" w:rsidTr="00DA5954">
        <w:trPr>
          <w:trHeight w:val="793"/>
        </w:trPr>
        <w:tc>
          <w:tcPr>
            <w:tcW w:w="3119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693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52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TUTOR DEI DOCENTI NEOIMMESSI, AZIONI RISOLUTIVE ADOTTATE DAL TUTOR  IN  CASO CRITICITA’, INDIPENDENTEMENTE DALL’ESITO DELL’ANNO DI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PROVA</w:t>
            </w:r>
          </w:p>
        </w:tc>
        <w:tc>
          <w:tcPr>
            <w:tcW w:w="1984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268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843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>MAX 2 PT</w:t>
            </w:r>
          </w:p>
        </w:tc>
        <w:tc>
          <w:tcPr>
            <w:tcW w:w="1701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562A1" w:rsidRPr="004562A1" w:rsidTr="00DA5954">
        <w:trPr>
          <w:trHeight w:val="360"/>
        </w:trPr>
        <w:tc>
          <w:tcPr>
            <w:tcW w:w="3119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693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52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sz w:val="40"/>
                <w:szCs w:val="40"/>
                <w:lang w:eastAsia="en-US"/>
              </w:rPr>
              <w:t>…/20</w:t>
            </w:r>
          </w:p>
        </w:tc>
        <w:tc>
          <w:tcPr>
            <w:tcW w:w="2268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843" w:type="dxa"/>
          </w:tcPr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40"/>
                <w:szCs w:val="4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sz w:val="40"/>
                <w:szCs w:val="40"/>
                <w:lang w:eastAsia="en-US"/>
              </w:rPr>
              <w:t>20/20</w:t>
            </w:r>
          </w:p>
        </w:tc>
        <w:tc>
          <w:tcPr>
            <w:tcW w:w="1701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562A1" w:rsidRPr="004562A1" w:rsidTr="00DA5954">
        <w:trPr>
          <w:trHeight w:val="360"/>
        </w:trPr>
        <w:tc>
          <w:tcPr>
            <w:tcW w:w="3119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693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52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40"/>
                <w:szCs w:val="4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sz w:val="40"/>
                <w:szCs w:val="40"/>
                <w:lang w:eastAsia="en-US"/>
              </w:rPr>
              <w:t>…/60</w:t>
            </w:r>
          </w:p>
        </w:tc>
        <w:tc>
          <w:tcPr>
            <w:tcW w:w="2268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843" w:type="dxa"/>
          </w:tcPr>
          <w:p w:rsidR="004562A1" w:rsidRPr="004562A1" w:rsidRDefault="004562A1" w:rsidP="004562A1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40"/>
                <w:szCs w:val="4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sz w:val="40"/>
                <w:szCs w:val="40"/>
                <w:lang w:eastAsia="en-US"/>
              </w:rPr>
              <w:t>60/60</w:t>
            </w:r>
          </w:p>
        </w:tc>
        <w:tc>
          <w:tcPr>
            <w:tcW w:w="1701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562A1" w:rsidRPr="004562A1" w:rsidTr="00DA5954">
        <w:trPr>
          <w:trHeight w:val="793"/>
        </w:trPr>
        <w:tc>
          <w:tcPr>
            <w:tcW w:w="3119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693" w:type="dxa"/>
            <w:vMerge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52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 xml:space="preserve">PUNTEGGIO ATTRIBUITO DAL DIRIGENTE SCOLASTICO ALLE ATTIVITA’ SOPRAELENCATE, PER IL CONTRIBUTO PARTICOLARMENTE RILEVANTE  NEL MIGLIORAMENTO DELL’ISTITUZIONE SCOLASTICA,  PER IL </w:t>
            </w:r>
            <w:r w:rsidRPr="004562A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lastRenderedPageBreak/>
              <w:t xml:space="preserve">CARATTERE INNOVATIVO DELLE STESSE, E PER IL NOTEVOLE IMPEGNO PROFUSO DAL DOCENTE  NELLA LORO REALIZZAZIONE 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268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1 PT: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LIVELLO BASE 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2 PT: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LIVELLO MEDIO 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562A1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3 PT: </w:t>
            </w:r>
            <w:r w:rsidRPr="004562A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LIVELLO ALTO </w:t>
            </w:r>
          </w:p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701" w:type="dxa"/>
          </w:tcPr>
          <w:p w:rsidR="004562A1" w:rsidRPr="004562A1" w:rsidRDefault="004562A1" w:rsidP="004562A1">
            <w:pPr>
              <w:spacing w:after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4562A1" w:rsidRPr="004562A1" w:rsidRDefault="004562A1" w:rsidP="004562A1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4562A1" w:rsidRPr="004562A1" w:rsidRDefault="004562A1" w:rsidP="004562A1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4562A1" w:rsidRPr="004562A1" w:rsidRDefault="004562A1" w:rsidP="004562A1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0C1B67" w:rsidRPr="00A241C8" w:rsidRDefault="000C1B67" w:rsidP="00A241C8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  <w:bookmarkStart w:id="0" w:name="_GoBack"/>
      <w:bookmarkEnd w:id="0"/>
    </w:p>
    <w:p w:rsidR="000C1B67" w:rsidRDefault="00A241C8" w:rsidP="000C1B67">
      <w:pPr>
        <w:spacing w:after="0" w:line="200" w:lineRule="atLeast"/>
        <w:jc w:val="both"/>
        <w:rPr>
          <w:b/>
        </w:rPr>
      </w:pPr>
      <w:r>
        <w:rPr>
          <w:b/>
        </w:rPr>
        <w:t>ARTIC</w:t>
      </w:r>
      <w:r w:rsidR="000C1B67">
        <w:rPr>
          <w:b/>
        </w:rPr>
        <w:t>OLO 1 – DESTINATARI</w:t>
      </w:r>
    </w:p>
    <w:p w:rsidR="000C1B67" w:rsidRDefault="000C1B67" w:rsidP="000C1B67">
      <w:pPr>
        <w:spacing w:after="0" w:line="200" w:lineRule="atLeast"/>
        <w:jc w:val="both"/>
        <w:rPr>
          <w:b/>
        </w:rPr>
      </w:pPr>
    </w:p>
    <w:p w:rsidR="000C1B67" w:rsidRDefault="000C1B67" w:rsidP="000C1B67">
      <w:pPr>
        <w:pStyle w:val="Paragrafoelenco"/>
        <w:numPr>
          <w:ilvl w:val="0"/>
          <w:numId w:val="2"/>
        </w:numPr>
        <w:spacing w:after="0" w:line="200" w:lineRule="atLeast"/>
        <w:jc w:val="both"/>
      </w:pPr>
      <w:r>
        <w:t>Sono tutti i docenti in servizio presso il LICEO MACHIAVELLI;</w:t>
      </w:r>
    </w:p>
    <w:p w:rsidR="000C1B67" w:rsidRDefault="000C1B67" w:rsidP="000C1B67">
      <w:pPr>
        <w:pStyle w:val="Paragrafoelenco"/>
        <w:numPr>
          <w:ilvl w:val="0"/>
          <w:numId w:val="2"/>
        </w:numPr>
        <w:spacing w:after="0" w:line="200" w:lineRule="atLeast"/>
        <w:jc w:val="both"/>
        <w:rPr>
          <w:b/>
        </w:rPr>
      </w:pPr>
      <w:r>
        <w:t>Il servizio è considerato svolto per un anno scolastico</w:t>
      </w:r>
      <w:r w:rsidR="00876EDD">
        <w:t xml:space="preserve"> 2019/2020</w:t>
      </w:r>
      <w:r>
        <w:t xml:space="preserve"> se è riconosciuto ai fini dell’anzianità di servizio in base alla normativa vigente.</w:t>
      </w:r>
    </w:p>
    <w:p w:rsidR="000C1B67" w:rsidRDefault="000C1B67" w:rsidP="000C1B67">
      <w:pPr>
        <w:pStyle w:val="Paragrafoelenco"/>
        <w:spacing w:after="0" w:line="200" w:lineRule="atLeast"/>
        <w:jc w:val="both"/>
        <w:rPr>
          <w:b/>
        </w:rPr>
      </w:pPr>
    </w:p>
    <w:p w:rsidR="000C1B67" w:rsidRDefault="000C1B67" w:rsidP="000C1B67">
      <w:pPr>
        <w:spacing w:after="0" w:line="200" w:lineRule="atLeast"/>
        <w:jc w:val="both"/>
        <w:rPr>
          <w:b/>
        </w:rPr>
      </w:pPr>
    </w:p>
    <w:p w:rsidR="000C1B67" w:rsidRDefault="000C1B67" w:rsidP="000C1B67">
      <w:pPr>
        <w:spacing w:after="0" w:line="200" w:lineRule="atLeast"/>
        <w:jc w:val="both"/>
        <w:rPr>
          <w:b/>
        </w:rPr>
      </w:pPr>
      <w:r>
        <w:rPr>
          <w:b/>
        </w:rPr>
        <w:t>ARTICOLO 2 – FINALITA’</w:t>
      </w:r>
    </w:p>
    <w:p w:rsidR="000C1B67" w:rsidRDefault="000C1B67" w:rsidP="000C1B67">
      <w:pPr>
        <w:spacing w:after="0" w:line="200" w:lineRule="atLeast"/>
        <w:jc w:val="both"/>
        <w:rPr>
          <w:b/>
        </w:rPr>
      </w:pPr>
    </w:p>
    <w:p w:rsidR="000C1B67" w:rsidRDefault="000C1B67" w:rsidP="000C1B67">
      <w:pPr>
        <w:pStyle w:val="Paragrafoelenco"/>
        <w:numPr>
          <w:ilvl w:val="0"/>
          <w:numId w:val="3"/>
        </w:numPr>
        <w:spacing w:after="0" w:line="200" w:lineRule="atLeast"/>
        <w:jc w:val="both"/>
        <w:rPr>
          <w:b/>
        </w:rPr>
      </w:pPr>
      <w:r>
        <w:t>Il bonus premiale è finalizzato alla valorizzazione del merito dei docenti, intendendo con ciò l’erogazione di prestazioni che, pur rientrando nella funzione docente di cui agli articoli 26 e 27 del  Contratto Collettivo Nazionale di Lavoro 2006-2009, per qualità, vanno al di là di quanto ivi stabilito in termini di impegno, diligenza e professionalità.</w:t>
      </w:r>
    </w:p>
    <w:p w:rsidR="000C1B67" w:rsidRDefault="000C1B67" w:rsidP="000C1B67">
      <w:pPr>
        <w:spacing w:after="0" w:line="200" w:lineRule="atLeast"/>
        <w:jc w:val="both"/>
        <w:rPr>
          <w:b/>
        </w:rPr>
      </w:pPr>
    </w:p>
    <w:p w:rsidR="000C1B67" w:rsidRDefault="000C1B67" w:rsidP="000C1B67">
      <w:pPr>
        <w:spacing w:after="0" w:line="200" w:lineRule="atLeast"/>
        <w:jc w:val="both"/>
        <w:rPr>
          <w:b/>
        </w:rPr>
      </w:pPr>
    </w:p>
    <w:p w:rsidR="000C1B67" w:rsidRDefault="000C1B67" w:rsidP="000C1B67">
      <w:pPr>
        <w:spacing w:after="0" w:line="200" w:lineRule="atLeast"/>
        <w:jc w:val="both"/>
        <w:rPr>
          <w:b/>
        </w:rPr>
      </w:pPr>
    </w:p>
    <w:p w:rsidR="000C1B67" w:rsidRDefault="000C1B67" w:rsidP="000C1B67">
      <w:pPr>
        <w:spacing w:after="0" w:line="200" w:lineRule="atLeast"/>
        <w:jc w:val="both"/>
        <w:rPr>
          <w:b/>
        </w:rPr>
      </w:pPr>
    </w:p>
    <w:p w:rsidR="000C1B67" w:rsidRDefault="000C1B67" w:rsidP="000C1B67">
      <w:pPr>
        <w:spacing w:after="0" w:line="200" w:lineRule="atLeast"/>
        <w:jc w:val="both"/>
        <w:rPr>
          <w:b/>
        </w:rPr>
      </w:pPr>
      <w:r>
        <w:rPr>
          <w:b/>
        </w:rPr>
        <w:t>ARTICOLO 3 – CONDIZIONI PER L’ACCESSO AL BONUS</w:t>
      </w:r>
    </w:p>
    <w:p w:rsidR="000C1B67" w:rsidRDefault="000C1B67" w:rsidP="000C1B67">
      <w:pPr>
        <w:spacing w:after="0" w:line="200" w:lineRule="atLeast"/>
        <w:jc w:val="both"/>
      </w:pPr>
    </w:p>
    <w:p w:rsidR="000C1B67" w:rsidRDefault="000C1B67" w:rsidP="000C1B67">
      <w:pPr>
        <w:pStyle w:val="Paragrafoelenco"/>
        <w:numPr>
          <w:ilvl w:val="0"/>
          <w:numId w:val="6"/>
        </w:numPr>
        <w:spacing w:after="0" w:line="200" w:lineRule="atLeast"/>
        <w:jc w:val="both"/>
      </w:pPr>
      <w:r>
        <w:t xml:space="preserve">In conseguenza di quanto enunciato all’articolo 2 l’accesso al bonus è collegato a due requisiti: </w:t>
      </w:r>
    </w:p>
    <w:p w:rsidR="000C1B67" w:rsidRDefault="000C1B67" w:rsidP="000C1B67">
      <w:pPr>
        <w:pStyle w:val="Paragrafoelenco"/>
        <w:spacing w:after="0" w:line="200" w:lineRule="atLeast"/>
        <w:ind w:left="0"/>
        <w:jc w:val="both"/>
      </w:pPr>
      <w:r>
        <w:t>-il puntuale rispetto degli obblighi di servizio;</w:t>
      </w:r>
    </w:p>
    <w:p w:rsidR="000C1B67" w:rsidRDefault="000C1B67" w:rsidP="000C1B67">
      <w:pPr>
        <w:pStyle w:val="Paragrafoelenco"/>
        <w:spacing w:after="0" w:line="200" w:lineRule="atLeast"/>
        <w:ind w:left="0"/>
        <w:jc w:val="both"/>
      </w:pPr>
      <w:r>
        <w:t>-il conseguimento di un punteggio, che misura il contributo che il docente apporta alla scuola in aggiunta a quello cui è contrattualmente tenuto.</w:t>
      </w:r>
    </w:p>
    <w:p w:rsidR="000C1B67" w:rsidRDefault="000C1B67" w:rsidP="000C1B67">
      <w:pPr>
        <w:pStyle w:val="Paragrafoelenco"/>
        <w:numPr>
          <w:ilvl w:val="0"/>
          <w:numId w:val="6"/>
        </w:numPr>
        <w:spacing w:after="0" w:line="200" w:lineRule="atLeast"/>
        <w:jc w:val="both"/>
      </w:pPr>
      <w:r>
        <w:t>Pertanto sono esclusi dall’erogazione del bonus premiale coloro che, nel corso dell’anno scolastico di riferimento, sono incorsi in sanzioni disciplinari.</w:t>
      </w:r>
    </w:p>
    <w:p w:rsidR="004562A1" w:rsidRPr="00A241C8" w:rsidRDefault="004562A1" w:rsidP="00A241C8">
      <w:pPr>
        <w:spacing w:after="0" w:line="200" w:lineRule="atLeast"/>
        <w:jc w:val="both"/>
        <w:rPr>
          <w:b/>
        </w:rPr>
      </w:pPr>
    </w:p>
    <w:p w:rsidR="004562A1" w:rsidRDefault="004562A1" w:rsidP="000C1B67">
      <w:pPr>
        <w:pStyle w:val="Paragrafoelenco"/>
        <w:spacing w:after="0" w:line="200" w:lineRule="atLeast"/>
        <w:jc w:val="both"/>
        <w:rPr>
          <w:b/>
        </w:rPr>
      </w:pPr>
    </w:p>
    <w:p w:rsidR="000C1B67" w:rsidRDefault="000C1B67" w:rsidP="000C1B67">
      <w:pPr>
        <w:spacing w:after="0" w:line="200" w:lineRule="atLeast"/>
        <w:jc w:val="both"/>
        <w:rPr>
          <w:b/>
        </w:rPr>
      </w:pPr>
    </w:p>
    <w:p w:rsidR="000C1B67" w:rsidRDefault="000C1B67" w:rsidP="000C1B67">
      <w:pPr>
        <w:jc w:val="center"/>
        <w:rPr>
          <w:b/>
        </w:rPr>
      </w:pPr>
      <w:r>
        <w:rPr>
          <w:b/>
        </w:rPr>
        <w:t>TABELLA A – AREE DI RIFERIMENTO AI SENSI DELLA LEGGE 107/2015, ART. 1 COMMA 129 PUNTO 3</w:t>
      </w:r>
    </w:p>
    <w:tbl>
      <w:tblPr>
        <w:tblW w:w="8505" w:type="dxa"/>
        <w:tblInd w:w="214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8"/>
        <w:gridCol w:w="7017"/>
      </w:tblGrid>
      <w:tr w:rsidR="000C1B67" w:rsidTr="004562A1">
        <w:trPr>
          <w:trHeight w:val="665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1B67" w:rsidRPr="004562A1" w:rsidRDefault="000C1B67" w:rsidP="004562A1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4562A1">
              <w:rPr>
                <w:color w:val="000000"/>
                <w:sz w:val="20"/>
                <w:szCs w:val="20"/>
                <w:lang w:eastAsia="it-IT"/>
              </w:rPr>
              <w:t>A .1</w:t>
            </w:r>
          </w:p>
        </w:tc>
        <w:tc>
          <w:tcPr>
            <w:tcW w:w="7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1B67" w:rsidRPr="004562A1" w:rsidRDefault="000C1B67" w:rsidP="004562A1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4562A1">
              <w:rPr>
                <w:color w:val="000000"/>
                <w:sz w:val="20"/>
                <w:szCs w:val="20"/>
                <w:lang w:eastAsia="it-IT"/>
              </w:rPr>
              <w:t>Qualità dell'insegnamento</w:t>
            </w:r>
          </w:p>
        </w:tc>
      </w:tr>
      <w:tr w:rsidR="000C1B67" w:rsidTr="004562A1">
        <w:trPr>
          <w:trHeight w:val="688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1B67" w:rsidRPr="004562A1" w:rsidRDefault="000C1B67" w:rsidP="004562A1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4562A1">
              <w:rPr>
                <w:color w:val="000000"/>
                <w:sz w:val="20"/>
                <w:szCs w:val="20"/>
                <w:lang w:eastAsia="it-IT"/>
              </w:rPr>
              <w:t>A.2</w:t>
            </w:r>
          </w:p>
        </w:tc>
        <w:tc>
          <w:tcPr>
            <w:tcW w:w="7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1B67" w:rsidRPr="004562A1" w:rsidRDefault="000C1B67" w:rsidP="004562A1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4562A1">
              <w:rPr>
                <w:color w:val="000000"/>
                <w:sz w:val="20"/>
                <w:szCs w:val="20"/>
                <w:lang w:eastAsia="it-IT"/>
              </w:rPr>
              <w:t>Contributo al miglioramento</w:t>
            </w:r>
            <w:r w:rsidRPr="004562A1">
              <w:rPr>
                <w:color w:val="000000"/>
                <w:sz w:val="20"/>
                <w:szCs w:val="20"/>
                <w:lang w:eastAsia="it-IT"/>
              </w:rPr>
              <w:br/>
              <w:t>dell'Istituzione Scolastica</w:t>
            </w:r>
          </w:p>
        </w:tc>
      </w:tr>
      <w:tr w:rsidR="000C1B67" w:rsidTr="004562A1">
        <w:trPr>
          <w:cantSplit/>
          <w:trHeight w:val="562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1B67" w:rsidRPr="004562A1" w:rsidRDefault="000C1B67" w:rsidP="004562A1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4562A1">
              <w:rPr>
                <w:color w:val="000000"/>
                <w:sz w:val="20"/>
                <w:szCs w:val="20"/>
                <w:lang w:eastAsia="it-IT"/>
              </w:rPr>
              <w:t>A.3</w:t>
            </w:r>
          </w:p>
        </w:tc>
        <w:tc>
          <w:tcPr>
            <w:tcW w:w="7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1B67" w:rsidRPr="004562A1" w:rsidRDefault="000C1B67" w:rsidP="004562A1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4562A1">
              <w:rPr>
                <w:color w:val="000000"/>
                <w:sz w:val="20"/>
                <w:szCs w:val="20"/>
                <w:lang w:eastAsia="it-IT"/>
              </w:rPr>
              <w:t>Successo formativo e scolastico degli studenti</w:t>
            </w:r>
          </w:p>
        </w:tc>
      </w:tr>
      <w:tr w:rsidR="000C1B67" w:rsidTr="004562A1">
        <w:trPr>
          <w:trHeight w:val="843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1B67" w:rsidRPr="004562A1" w:rsidRDefault="000C1B67" w:rsidP="004562A1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4562A1">
              <w:rPr>
                <w:color w:val="000000"/>
                <w:sz w:val="20"/>
                <w:szCs w:val="20"/>
                <w:lang w:eastAsia="it-IT"/>
              </w:rPr>
              <w:t>B.1</w:t>
            </w:r>
          </w:p>
        </w:tc>
        <w:tc>
          <w:tcPr>
            <w:tcW w:w="7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1B67" w:rsidRPr="004562A1" w:rsidRDefault="000C1B67" w:rsidP="004562A1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4562A1">
              <w:rPr>
                <w:color w:val="000000"/>
                <w:sz w:val="20"/>
                <w:szCs w:val="20"/>
                <w:lang w:eastAsia="it-IT"/>
              </w:rPr>
              <w:t>Risultati ottenuti dal docente o dal gruppo di docenti in relazione al potenziamento delle competenze degli alunni</w:t>
            </w:r>
          </w:p>
        </w:tc>
      </w:tr>
      <w:tr w:rsidR="000C1B67" w:rsidTr="004562A1">
        <w:trPr>
          <w:trHeight w:val="690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1B67" w:rsidRPr="004562A1" w:rsidRDefault="000C1B67" w:rsidP="004562A1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4562A1">
              <w:rPr>
                <w:color w:val="000000"/>
                <w:sz w:val="20"/>
                <w:szCs w:val="20"/>
                <w:lang w:eastAsia="it-IT"/>
              </w:rPr>
              <w:t>B.2</w:t>
            </w:r>
          </w:p>
        </w:tc>
        <w:tc>
          <w:tcPr>
            <w:tcW w:w="7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1B67" w:rsidRPr="004562A1" w:rsidRDefault="000C1B67" w:rsidP="004562A1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4562A1">
              <w:rPr>
                <w:color w:val="000000"/>
                <w:sz w:val="20"/>
                <w:szCs w:val="20"/>
                <w:lang w:eastAsia="it-IT"/>
              </w:rPr>
              <w:t>Innovazione didattica e metodologica</w:t>
            </w:r>
          </w:p>
        </w:tc>
      </w:tr>
      <w:tr w:rsidR="000C1B67" w:rsidTr="004562A1">
        <w:trPr>
          <w:trHeight w:val="751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1B67" w:rsidRPr="004562A1" w:rsidRDefault="000C1B67" w:rsidP="004562A1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4562A1">
              <w:rPr>
                <w:color w:val="000000"/>
                <w:sz w:val="20"/>
                <w:szCs w:val="20"/>
                <w:lang w:eastAsia="it-IT"/>
              </w:rPr>
              <w:t>B.3</w:t>
            </w:r>
          </w:p>
        </w:tc>
        <w:tc>
          <w:tcPr>
            <w:tcW w:w="7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1B67" w:rsidRPr="004562A1" w:rsidRDefault="000C1B67" w:rsidP="004562A1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4562A1">
              <w:rPr>
                <w:color w:val="000000"/>
                <w:sz w:val="20"/>
                <w:szCs w:val="20"/>
                <w:lang w:eastAsia="it-IT"/>
              </w:rPr>
              <w:t>Collaborazione alla ricerca didattica, alla</w:t>
            </w:r>
            <w:r w:rsidRPr="004562A1">
              <w:rPr>
                <w:color w:val="000000"/>
                <w:sz w:val="20"/>
                <w:szCs w:val="20"/>
                <w:lang w:eastAsia="it-IT"/>
              </w:rPr>
              <w:br/>
              <w:t>documentazione e alla diffusione di buone pratiche didattiche</w:t>
            </w:r>
          </w:p>
        </w:tc>
      </w:tr>
      <w:tr w:rsidR="000C1B67" w:rsidTr="004562A1">
        <w:trPr>
          <w:trHeight w:val="653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1B67" w:rsidRPr="004562A1" w:rsidRDefault="000C1B67" w:rsidP="004562A1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4562A1">
              <w:rPr>
                <w:color w:val="000000"/>
                <w:sz w:val="20"/>
                <w:szCs w:val="20"/>
                <w:lang w:eastAsia="it-IT"/>
              </w:rPr>
              <w:t>C.1</w:t>
            </w:r>
          </w:p>
        </w:tc>
        <w:tc>
          <w:tcPr>
            <w:tcW w:w="7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1B67" w:rsidRPr="004562A1" w:rsidRDefault="000C1B67" w:rsidP="004562A1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4562A1">
              <w:rPr>
                <w:color w:val="000000"/>
                <w:sz w:val="20"/>
                <w:szCs w:val="20"/>
                <w:lang w:eastAsia="it-IT"/>
              </w:rPr>
              <w:t>Responsabilità assunte nel coordinamento organizzativo e didattico</w:t>
            </w:r>
          </w:p>
        </w:tc>
      </w:tr>
      <w:tr w:rsidR="000C1B67" w:rsidTr="004562A1">
        <w:trPr>
          <w:trHeight w:val="781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1B67" w:rsidRPr="004562A1" w:rsidRDefault="000C1B67" w:rsidP="004562A1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4562A1">
              <w:rPr>
                <w:color w:val="000000"/>
                <w:sz w:val="20"/>
                <w:szCs w:val="20"/>
                <w:lang w:eastAsia="it-IT"/>
              </w:rPr>
              <w:t>C.2</w:t>
            </w:r>
          </w:p>
        </w:tc>
        <w:tc>
          <w:tcPr>
            <w:tcW w:w="7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1B67" w:rsidRPr="004562A1" w:rsidRDefault="000C1B67" w:rsidP="004562A1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4562A1">
              <w:rPr>
                <w:color w:val="000000"/>
                <w:sz w:val="20"/>
                <w:szCs w:val="20"/>
                <w:lang w:eastAsia="it-IT"/>
              </w:rPr>
              <w:t>Responsabilità assunte nella formazione del personale</w:t>
            </w:r>
          </w:p>
        </w:tc>
      </w:tr>
    </w:tbl>
    <w:p w:rsidR="000C1B67" w:rsidRDefault="000C1B67" w:rsidP="004562A1"/>
    <w:p w:rsidR="00B05284" w:rsidRDefault="00B05284" w:rsidP="004562A1"/>
    <w:sectPr w:rsidR="00B05284" w:rsidSect="004562A1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000000"/>
        <w:sz w:val="20"/>
        <w:szCs w:val="20"/>
        <w:lang w:eastAsia="it-I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-76"/>
        </w:tabs>
        <w:ind w:left="644" w:hanging="360"/>
      </w:pPr>
      <w:rPr>
        <w:rFonts w:ascii="Wingdings" w:hAnsi="Wingdings" w:cs="Times New Roman"/>
        <w:b/>
      </w:rPr>
    </w:lvl>
  </w:abstractNum>
  <w:abstractNum w:abstractNumId="2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multi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38DD386B"/>
    <w:multiLevelType w:val="hybridMultilevel"/>
    <w:tmpl w:val="3E56CA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  <w:lvlOverride w:ilvl="0">
      <w:startOverride w:val="1"/>
    </w:lvlOverride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B67"/>
    <w:rsid w:val="000C1B67"/>
    <w:rsid w:val="0014006C"/>
    <w:rsid w:val="002649A9"/>
    <w:rsid w:val="004014C8"/>
    <w:rsid w:val="004562A1"/>
    <w:rsid w:val="004A0838"/>
    <w:rsid w:val="005E6997"/>
    <w:rsid w:val="007078F9"/>
    <w:rsid w:val="007951A3"/>
    <w:rsid w:val="007C09DA"/>
    <w:rsid w:val="00876EDD"/>
    <w:rsid w:val="0090374A"/>
    <w:rsid w:val="00906619"/>
    <w:rsid w:val="00A241C8"/>
    <w:rsid w:val="00B05284"/>
    <w:rsid w:val="00B77497"/>
    <w:rsid w:val="00CE59BE"/>
    <w:rsid w:val="00D2052B"/>
    <w:rsid w:val="00E3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1B67"/>
    <w:pPr>
      <w:spacing w:after="160" w:line="252" w:lineRule="auto"/>
    </w:pPr>
    <w:rPr>
      <w:rFonts w:ascii="Calibri" w:eastAsia="Calibri" w:hAnsi="Calibri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0C1B6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1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1B67"/>
    <w:rPr>
      <w:rFonts w:ascii="Tahoma" w:eastAsia="Calibri" w:hAnsi="Tahoma" w:cs="Tahoma"/>
      <w:sz w:val="16"/>
      <w:szCs w:val="16"/>
      <w:lang w:eastAsia="zh-CN"/>
    </w:rPr>
  </w:style>
  <w:style w:type="table" w:styleId="Grigliatabella">
    <w:name w:val="Table Grid"/>
    <w:basedOn w:val="Tabellanormale"/>
    <w:uiPriority w:val="59"/>
    <w:rsid w:val="00456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1B67"/>
    <w:pPr>
      <w:spacing w:after="160" w:line="252" w:lineRule="auto"/>
    </w:pPr>
    <w:rPr>
      <w:rFonts w:ascii="Calibri" w:eastAsia="Calibri" w:hAnsi="Calibri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0C1B6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1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1B67"/>
    <w:rPr>
      <w:rFonts w:ascii="Tahoma" w:eastAsia="Calibri" w:hAnsi="Tahoma" w:cs="Tahoma"/>
      <w:sz w:val="16"/>
      <w:szCs w:val="16"/>
      <w:lang w:eastAsia="zh-CN"/>
    </w:rPr>
  </w:style>
  <w:style w:type="table" w:styleId="Grigliatabella">
    <w:name w:val="Table Grid"/>
    <w:basedOn w:val="Tabellanormale"/>
    <w:uiPriority w:val="59"/>
    <w:rsid w:val="00456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4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eomachiavelli.firenze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liceomachiavelli-firenze.gov.i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fiis00100r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1520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Gilda Tortora</dc:creator>
  <cp:lastModifiedBy>admin</cp:lastModifiedBy>
  <cp:revision>13</cp:revision>
  <dcterms:created xsi:type="dcterms:W3CDTF">2019-05-20T20:25:00Z</dcterms:created>
  <dcterms:modified xsi:type="dcterms:W3CDTF">2020-08-24T09:01:00Z</dcterms:modified>
</cp:coreProperties>
</file>